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177C" w:rsidRDefault="00F9177C" w:rsidP="00F9177C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Завдання  для І етапу учнівської олімпіади</w:t>
      </w:r>
    </w:p>
    <w:p w:rsidR="00F9177C" w:rsidRDefault="00F9177C" w:rsidP="00F9177C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з основ християнської етики</w:t>
      </w:r>
    </w:p>
    <w:p w:rsidR="00F9177C" w:rsidRDefault="00F9177C" w:rsidP="00F9177C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2016-2017 навчальний рік</w:t>
      </w:r>
    </w:p>
    <w:p w:rsidR="00F9177C" w:rsidRDefault="00F9177C" w:rsidP="00F9177C">
      <w:pPr>
        <w:spacing w:after="0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11 клас</w:t>
      </w:r>
    </w:p>
    <w:p w:rsidR="00F9177C" w:rsidRDefault="00F9177C" w:rsidP="00F9177C">
      <w:pPr>
        <w:pStyle w:val="a3"/>
        <w:rPr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І рівень</w:t>
      </w:r>
      <w:r>
        <w:rPr>
          <w:lang w:val="uk-UA"/>
        </w:rPr>
        <w:t xml:space="preserve">                               </w:t>
      </w:r>
      <w:r>
        <w:rPr>
          <w:rFonts w:ascii="Times New Roman" w:hAnsi="Times New Roman"/>
          <w:b/>
          <w:sz w:val="28"/>
          <w:szCs w:val="28"/>
          <w:lang w:val="uk-UA"/>
        </w:rPr>
        <w:t>Вибери правильну відповідь:</w:t>
      </w:r>
    </w:p>
    <w:p w:rsidR="00F9177C" w:rsidRDefault="00F9177C" w:rsidP="00F9177C">
      <w:pPr>
        <w:pStyle w:val="a4"/>
        <w:numPr>
          <w:ilvl w:val="0"/>
          <w:numId w:val="1"/>
        </w:numPr>
        <w:spacing w:after="0" w:line="240" w:lineRule="auto"/>
        <w:ind w:left="426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Віра – це:</w:t>
      </w:r>
    </w:p>
    <w:p w:rsidR="00F9177C" w:rsidRDefault="00F9177C" w:rsidP="00F9177C">
      <w:pPr>
        <w:pStyle w:val="a4"/>
        <w:spacing w:after="0" w:line="240" w:lineRule="auto"/>
        <w:ind w:left="426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а) запевнення того, що Бог нас не покине;</w:t>
      </w:r>
    </w:p>
    <w:p w:rsidR="00F9177C" w:rsidRDefault="00F9177C" w:rsidP="00F9177C">
      <w:pPr>
        <w:pStyle w:val="a4"/>
        <w:spacing w:after="0" w:line="240" w:lineRule="auto"/>
        <w:ind w:left="426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б) прийняття за правду того, що Бог об</w:t>
      </w:r>
      <w:r>
        <w:rPr>
          <w:rFonts w:ascii="Times New Roman" w:hAnsi="Times New Roman"/>
          <w:sz w:val="28"/>
          <w:szCs w:val="28"/>
        </w:rPr>
        <w:t>’</w:t>
      </w:r>
      <w:r>
        <w:rPr>
          <w:rFonts w:ascii="Times New Roman" w:hAnsi="Times New Roman"/>
          <w:sz w:val="28"/>
          <w:szCs w:val="28"/>
          <w:lang w:val="uk-UA"/>
        </w:rPr>
        <w:t>явив, а Церква нам подає;</w:t>
      </w:r>
    </w:p>
    <w:p w:rsidR="00F9177C" w:rsidRDefault="00F9177C" w:rsidP="00F9177C">
      <w:pPr>
        <w:pStyle w:val="a4"/>
        <w:spacing w:after="0" w:line="240" w:lineRule="auto"/>
        <w:ind w:left="426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в) відповідь на ставлення Бога до нас.</w:t>
      </w:r>
    </w:p>
    <w:p w:rsidR="00F9177C" w:rsidRDefault="00F9177C" w:rsidP="00F9177C">
      <w:pPr>
        <w:pStyle w:val="a4"/>
        <w:numPr>
          <w:ilvl w:val="0"/>
          <w:numId w:val="1"/>
        </w:numPr>
        <w:spacing w:after="0" w:line="240" w:lineRule="auto"/>
        <w:ind w:left="426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Слова  «Віра без діл не приносить плоду» належить:</w:t>
      </w:r>
    </w:p>
    <w:p w:rsidR="00F9177C" w:rsidRDefault="00F9177C" w:rsidP="00F9177C">
      <w:pPr>
        <w:pStyle w:val="a4"/>
        <w:spacing w:after="0" w:line="240" w:lineRule="auto"/>
        <w:ind w:left="426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а) апостолу Петру;   б) апостолу Павлу;   в) апостолу Якову.</w:t>
      </w:r>
    </w:p>
    <w:p w:rsidR="00F9177C" w:rsidRDefault="00F9177C" w:rsidP="00F9177C">
      <w:pPr>
        <w:pStyle w:val="a4"/>
        <w:numPr>
          <w:ilvl w:val="0"/>
          <w:numId w:val="1"/>
        </w:numPr>
        <w:spacing w:after="0" w:line="240" w:lineRule="auto"/>
        <w:ind w:left="426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Апостольський собор відбувся в:</w:t>
      </w:r>
    </w:p>
    <w:p w:rsidR="00F9177C" w:rsidRDefault="00F9177C" w:rsidP="00F9177C">
      <w:pPr>
        <w:pStyle w:val="a4"/>
        <w:spacing w:after="0" w:line="240" w:lineRule="auto"/>
        <w:ind w:left="426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а)Єрусалимі;    б)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Нікеї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;    в)Константинополі.</w:t>
      </w:r>
    </w:p>
    <w:p w:rsidR="00F9177C" w:rsidRDefault="00F9177C" w:rsidP="00F9177C">
      <w:pPr>
        <w:pStyle w:val="a4"/>
        <w:numPr>
          <w:ilvl w:val="0"/>
          <w:numId w:val="1"/>
        </w:numPr>
        <w:spacing w:after="0" w:line="240" w:lineRule="auto"/>
        <w:ind w:left="426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 381 році відбувся:</w:t>
      </w:r>
    </w:p>
    <w:p w:rsidR="00F9177C" w:rsidRDefault="00F9177C" w:rsidP="00F9177C">
      <w:pPr>
        <w:pStyle w:val="a4"/>
        <w:spacing w:after="0" w:line="240" w:lineRule="auto"/>
        <w:ind w:left="426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а) перший Вселенський Собор;    б) другий Вселенський Собор;</w:t>
      </w:r>
    </w:p>
    <w:p w:rsidR="00F9177C" w:rsidRDefault="00F9177C" w:rsidP="00F9177C">
      <w:pPr>
        <w:pStyle w:val="a4"/>
        <w:spacing w:after="0" w:line="240" w:lineRule="auto"/>
        <w:ind w:left="426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в) апостольський Собор.</w:t>
      </w:r>
    </w:p>
    <w:p w:rsidR="00F9177C" w:rsidRDefault="00F9177C" w:rsidP="00F9177C">
      <w:pPr>
        <w:pStyle w:val="a4"/>
        <w:numPr>
          <w:ilvl w:val="0"/>
          <w:numId w:val="1"/>
        </w:numPr>
        <w:spacing w:after="0" w:line="240" w:lineRule="auto"/>
        <w:ind w:left="426"/>
        <w:rPr>
          <w:rFonts w:ascii="Times New Roman" w:hAnsi="Times New Roman"/>
          <w:sz w:val="28"/>
          <w:szCs w:val="28"/>
          <w:lang w:val="uk-UA"/>
        </w:rPr>
      </w:pPr>
      <w:r w:rsidRPr="006D5A29">
        <w:rPr>
          <w:rFonts w:ascii="Times New Roman" w:hAnsi="Times New Roman"/>
          <w:sz w:val="28"/>
          <w:szCs w:val="28"/>
          <w:lang w:val="uk-UA"/>
        </w:rPr>
        <w:t xml:space="preserve">В </w:t>
      </w:r>
      <w:proofErr w:type="spellStart"/>
      <w:r w:rsidRPr="006D5A29">
        <w:rPr>
          <w:rFonts w:ascii="Times New Roman" w:hAnsi="Times New Roman"/>
          <w:sz w:val="28"/>
          <w:szCs w:val="28"/>
          <w:lang w:val="uk-UA"/>
        </w:rPr>
        <w:t>Н</w:t>
      </w:r>
      <w:r>
        <w:rPr>
          <w:rFonts w:ascii="Times New Roman" w:hAnsi="Times New Roman"/>
          <w:sz w:val="28"/>
          <w:szCs w:val="28"/>
          <w:lang w:val="uk-UA"/>
        </w:rPr>
        <w:t>ікеї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відбулись:</w:t>
      </w:r>
    </w:p>
    <w:p w:rsidR="00F9177C" w:rsidRDefault="00F9177C" w:rsidP="00F9177C">
      <w:pPr>
        <w:pStyle w:val="a4"/>
        <w:spacing w:after="0" w:line="240" w:lineRule="auto"/>
        <w:ind w:left="426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а) перший і сьомий Вселенські Собори;   б)другий і шостий Вселенські Собори;</w:t>
      </w:r>
    </w:p>
    <w:p w:rsidR="00F9177C" w:rsidRDefault="00F9177C" w:rsidP="00F9177C">
      <w:pPr>
        <w:pStyle w:val="a4"/>
        <w:spacing w:after="0" w:line="240" w:lineRule="auto"/>
        <w:ind w:left="426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в) третій і четвертий Вселенські Собори.</w:t>
      </w:r>
    </w:p>
    <w:p w:rsidR="00F9177C" w:rsidRDefault="00F9177C" w:rsidP="00F9177C">
      <w:pPr>
        <w:pStyle w:val="a4"/>
        <w:numPr>
          <w:ilvl w:val="0"/>
          <w:numId w:val="1"/>
        </w:numPr>
        <w:spacing w:after="0" w:line="240" w:lineRule="auto"/>
        <w:ind w:left="426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Вчення про Бога, що живе у світі і опікується ним, - це:</w:t>
      </w:r>
    </w:p>
    <w:p w:rsidR="00F9177C" w:rsidRDefault="00F9177C" w:rsidP="00F9177C">
      <w:pPr>
        <w:pStyle w:val="a4"/>
        <w:spacing w:after="0" w:line="240" w:lineRule="auto"/>
        <w:ind w:left="426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а) деїзм;   б) теїзм;    в) пантеїзм.</w:t>
      </w:r>
    </w:p>
    <w:p w:rsidR="00F9177C" w:rsidRDefault="00F9177C" w:rsidP="00F9177C">
      <w:pPr>
        <w:pStyle w:val="a4"/>
        <w:numPr>
          <w:ilvl w:val="0"/>
          <w:numId w:val="1"/>
        </w:numPr>
        <w:spacing w:after="0" w:line="240" w:lineRule="auto"/>
        <w:ind w:left="426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Пантеїзм – це наука про:</w:t>
      </w:r>
    </w:p>
    <w:p w:rsidR="00F9177C" w:rsidRDefault="00F9177C" w:rsidP="00F9177C">
      <w:pPr>
        <w:pStyle w:val="a4"/>
        <w:spacing w:after="0" w:line="240" w:lineRule="auto"/>
        <w:ind w:left="426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а)Абсолют розчинений у всесвіті;    б) Бога, що живе у світі і опікується ним;</w:t>
      </w:r>
    </w:p>
    <w:p w:rsidR="00F9177C" w:rsidRDefault="00F9177C" w:rsidP="00F9177C">
      <w:pPr>
        <w:pStyle w:val="a4"/>
        <w:spacing w:after="0" w:line="240" w:lineRule="auto"/>
        <w:ind w:left="426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в) Бога, що протилежний світу, створених ним речей.</w:t>
      </w:r>
    </w:p>
    <w:p w:rsidR="00F9177C" w:rsidRDefault="00F9177C" w:rsidP="00F9177C">
      <w:pPr>
        <w:pStyle w:val="a4"/>
        <w:numPr>
          <w:ilvl w:val="0"/>
          <w:numId w:val="1"/>
        </w:numPr>
        <w:spacing w:after="0" w:line="240" w:lineRule="auto"/>
        <w:ind w:left="426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Декалог  - це основа:</w:t>
      </w:r>
    </w:p>
    <w:p w:rsidR="00F9177C" w:rsidRDefault="00F9177C" w:rsidP="00F9177C">
      <w:pPr>
        <w:pStyle w:val="a4"/>
        <w:spacing w:after="0" w:line="240" w:lineRule="auto"/>
        <w:ind w:left="426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а) Старого Заповіту;     б) Нового Заповіту;    в) Нагірної Проповіді.</w:t>
      </w:r>
    </w:p>
    <w:p w:rsidR="00F9177C" w:rsidRDefault="00F9177C" w:rsidP="00F9177C">
      <w:pPr>
        <w:pStyle w:val="a4"/>
        <w:numPr>
          <w:ilvl w:val="0"/>
          <w:numId w:val="1"/>
        </w:numPr>
        <w:spacing w:after="0" w:line="240" w:lineRule="auto"/>
        <w:ind w:left="426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Одна з характерних особливостей старозавітної моралі:</w:t>
      </w:r>
    </w:p>
    <w:p w:rsidR="00F9177C" w:rsidRDefault="00F9177C" w:rsidP="00F9177C">
      <w:pPr>
        <w:pStyle w:val="a4"/>
        <w:spacing w:after="0" w:line="240" w:lineRule="auto"/>
        <w:ind w:left="426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а) прощення;    б) «Око за око, зуб за зуб»…    в) любов до ближнього.</w:t>
      </w:r>
    </w:p>
    <w:p w:rsidR="00F9177C" w:rsidRDefault="00F9177C" w:rsidP="00F9177C">
      <w:pPr>
        <w:pStyle w:val="a4"/>
        <w:numPr>
          <w:ilvl w:val="0"/>
          <w:numId w:val="1"/>
        </w:numPr>
        <w:spacing w:after="0" w:line="240" w:lineRule="auto"/>
        <w:ind w:left="426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Що не являється характерною особливістю старозавітної моралі:</w:t>
      </w:r>
    </w:p>
    <w:p w:rsidR="00F9177C" w:rsidRDefault="00F9177C" w:rsidP="00F9177C">
      <w:pPr>
        <w:pStyle w:val="a4"/>
        <w:spacing w:after="0" w:line="240" w:lineRule="auto"/>
        <w:ind w:left="426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а) категоричність;    б)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наказовість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;    в) свобода.</w:t>
      </w:r>
    </w:p>
    <w:p w:rsidR="00F9177C" w:rsidRDefault="00F9177C" w:rsidP="00F9177C">
      <w:pPr>
        <w:pStyle w:val="a4"/>
        <w:numPr>
          <w:ilvl w:val="0"/>
          <w:numId w:val="1"/>
        </w:numPr>
        <w:spacing w:after="0" w:line="240" w:lineRule="auto"/>
        <w:ind w:left="426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Нагірна Проповідь – це…</w:t>
      </w:r>
    </w:p>
    <w:p w:rsidR="00F9177C" w:rsidRDefault="00F9177C" w:rsidP="00F9177C">
      <w:pPr>
        <w:pStyle w:val="a4"/>
        <w:spacing w:after="0" w:line="240" w:lineRule="auto"/>
        <w:ind w:left="426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а) основа християнського світогляду;   б)основа світогляду Старого Заповіту;</w:t>
      </w:r>
    </w:p>
    <w:p w:rsidR="00F9177C" w:rsidRDefault="00F9177C" w:rsidP="00F9177C">
      <w:pPr>
        <w:pStyle w:val="a4"/>
        <w:spacing w:after="0" w:line="240" w:lineRule="auto"/>
        <w:ind w:left="426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в)основа життя атеїстів.</w:t>
      </w:r>
    </w:p>
    <w:p w:rsidR="00F9177C" w:rsidRDefault="00F9177C" w:rsidP="00F9177C">
      <w:pPr>
        <w:pStyle w:val="a4"/>
        <w:numPr>
          <w:ilvl w:val="0"/>
          <w:numId w:val="1"/>
        </w:numPr>
        <w:spacing w:after="0" w:line="240" w:lineRule="auto"/>
        <w:ind w:left="426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Нагірна Проповідь охоплює в Євангелії від Матвія:</w:t>
      </w:r>
    </w:p>
    <w:p w:rsidR="00F9177C" w:rsidRDefault="00F9177C" w:rsidP="00F9177C">
      <w:pPr>
        <w:pStyle w:val="a4"/>
        <w:spacing w:after="0" w:line="240" w:lineRule="auto"/>
        <w:ind w:left="426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а) </w:t>
      </w:r>
      <w:r>
        <w:rPr>
          <w:rFonts w:ascii="Times New Roman" w:hAnsi="Times New Roman"/>
          <w:sz w:val="28"/>
          <w:szCs w:val="28"/>
          <w:lang w:val="en-US"/>
        </w:rPr>
        <w:t>V</w:t>
      </w:r>
      <w:r w:rsidRPr="00F9177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розділ;    б) </w:t>
      </w:r>
      <w:r>
        <w:rPr>
          <w:rFonts w:ascii="Times New Roman" w:hAnsi="Times New Roman"/>
          <w:sz w:val="28"/>
          <w:szCs w:val="28"/>
          <w:lang w:val="en-US"/>
        </w:rPr>
        <w:t>V</w:t>
      </w:r>
      <w:r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  <w:lang w:val="en-US"/>
        </w:rPr>
        <w:t>VI</w:t>
      </w:r>
      <w:r w:rsidRPr="00F9177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розділ;    в)</w:t>
      </w:r>
      <w:r>
        <w:rPr>
          <w:rFonts w:ascii="Times New Roman" w:hAnsi="Times New Roman"/>
          <w:sz w:val="28"/>
          <w:szCs w:val="28"/>
          <w:lang w:val="en-US"/>
        </w:rPr>
        <w:t>V</w:t>
      </w:r>
      <w:r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  <w:lang w:val="en-US"/>
        </w:rPr>
        <w:t>VII</w:t>
      </w:r>
      <w:r w:rsidRPr="00F9177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розділ.</w:t>
      </w:r>
    </w:p>
    <w:p w:rsidR="00F9177C" w:rsidRDefault="00F9177C" w:rsidP="00F9177C">
      <w:pPr>
        <w:pStyle w:val="a4"/>
        <w:numPr>
          <w:ilvl w:val="0"/>
          <w:numId w:val="1"/>
        </w:numPr>
        <w:spacing w:after="0" w:line="240" w:lineRule="auto"/>
        <w:ind w:left="426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 Нагірній Проповіді Ісус виголосив молитву:</w:t>
      </w:r>
    </w:p>
    <w:p w:rsidR="00F9177C" w:rsidRDefault="00F9177C" w:rsidP="00F9177C">
      <w:pPr>
        <w:pStyle w:val="a4"/>
        <w:spacing w:after="0" w:line="240" w:lineRule="auto"/>
        <w:ind w:left="426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а) «Богородиця Діво»;    б) «Отче наш»;    в)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Митареву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F9177C" w:rsidRDefault="00F9177C" w:rsidP="00F9177C">
      <w:pPr>
        <w:pStyle w:val="a4"/>
        <w:numPr>
          <w:ilvl w:val="0"/>
          <w:numId w:val="1"/>
        </w:numPr>
        <w:spacing w:after="0" w:line="240" w:lineRule="auto"/>
        <w:ind w:left="426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Нагірна Проповідь починається словами:</w:t>
      </w:r>
    </w:p>
    <w:p w:rsidR="00F9177C" w:rsidRDefault="00F9177C" w:rsidP="00F9177C">
      <w:pPr>
        <w:pStyle w:val="a4"/>
        <w:spacing w:after="0" w:line="240" w:lineRule="auto"/>
        <w:ind w:left="426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а) «І побачивши натовп, Він вийшов…» б) «І сівши до човна, Він переплинув…»</w:t>
      </w:r>
    </w:p>
    <w:p w:rsidR="00F9177C" w:rsidRDefault="00F9177C" w:rsidP="00F9177C">
      <w:pPr>
        <w:pStyle w:val="a4"/>
        <w:spacing w:after="0" w:line="240" w:lineRule="auto"/>
        <w:ind w:left="426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в) «І закликав Він дванадцятьох Своїх учнів…»</w:t>
      </w:r>
    </w:p>
    <w:p w:rsidR="00F9177C" w:rsidRDefault="00F9177C" w:rsidP="00F9177C">
      <w:pPr>
        <w:pStyle w:val="a4"/>
        <w:numPr>
          <w:ilvl w:val="0"/>
          <w:numId w:val="1"/>
        </w:numPr>
        <w:spacing w:after="0" w:line="240" w:lineRule="auto"/>
        <w:ind w:left="426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Синонімом слова «щастя» є…</w:t>
      </w:r>
    </w:p>
    <w:p w:rsidR="00F9177C" w:rsidRDefault="00F9177C" w:rsidP="00F9177C">
      <w:pPr>
        <w:pStyle w:val="a4"/>
        <w:spacing w:after="0" w:line="240" w:lineRule="auto"/>
        <w:ind w:left="426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а)благословення;   б)благородність;    в) блаженство.</w:t>
      </w:r>
    </w:p>
    <w:p w:rsidR="00F9177C" w:rsidRDefault="00F9177C" w:rsidP="00F9177C">
      <w:pPr>
        <w:pStyle w:val="a4"/>
        <w:numPr>
          <w:ilvl w:val="0"/>
          <w:numId w:val="1"/>
        </w:numPr>
        <w:spacing w:after="0" w:line="240" w:lineRule="auto"/>
        <w:ind w:left="426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Внутрішнє відчуття наявного стану речей і готовність до постійного його поліпшення носить назву:</w:t>
      </w:r>
    </w:p>
    <w:p w:rsidR="00F9177C" w:rsidRDefault="00F9177C" w:rsidP="00F9177C">
      <w:pPr>
        <w:pStyle w:val="a4"/>
        <w:spacing w:after="0" w:line="240" w:lineRule="auto"/>
        <w:ind w:left="426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а)багатство;   б)вбогість духа;     в)самозадоволення.</w:t>
      </w:r>
    </w:p>
    <w:p w:rsidR="00F9177C" w:rsidRDefault="00F9177C" w:rsidP="00F9177C">
      <w:pPr>
        <w:pStyle w:val="a4"/>
        <w:numPr>
          <w:ilvl w:val="0"/>
          <w:numId w:val="1"/>
        </w:numPr>
        <w:spacing w:after="0" w:line="240" w:lineRule="auto"/>
        <w:ind w:left="426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Кому Христос обіцяє щастя через успадкування землі:</w:t>
      </w:r>
    </w:p>
    <w:p w:rsidR="00F9177C" w:rsidRDefault="00F9177C" w:rsidP="00F9177C">
      <w:pPr>
        <w:pStyle w:val="a4"/>
        <w:spacing w:after="0" w:line="240" w:lineRule="auto"/>
        <w:ind w:left="426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а) вбогим духом;    б)засмученим;    в)лагідним.</w:t>
      </w:r>
    </w:p>
    <w:p w:rsidR="00F9177C" w:rsidRDefault="00F9177C" w:rsidP="00F9177C">
      <w:pPr>
        <w:pStyle w:val="a4"/>
        <w:numPr>
          <w:ilvl w:val="0"/>
          <w:numId w:val="1"/>
        </w:numPr>
        <w:spacing w:after="0" w:line="240" w:lineRule="auto"/>
        <w:ind w:left="426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Щасливі ті, що засмучені, плачучі, співчуваючи, бо вони будуть:</w:t>
      </w:r>
    </w:p>
    <w:p w:rsidR="00F9177C" w:rsidRDefault="00F9177C" w:rsidP="00F9177C">
      <w:pPr>
        <w:pStyle w:val="a4"/>
        <w:spacing w:after="0" w:line="240" w:lineRule="auto"/>
        <w:ind w:left="426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а) синами Божими;    б) утішені;     в)милосердними.</w:t>
      </w:r>
    </w:p>
    <w:p w:rsidR="00F9177C" w:rsidRDefault="00F9177C" w:rsidP="00F9177C">
      <w:pPr>
        <w:pStyle w:val="a4"/>
        <w:numPr>
          <w:ilvl w:val="0"/>
          <w:numId w:val="1"/>
        </w:numPr>
        <w:spacing w:after="0" w:line="240" w:lineRule="auto"/>
        <w:ind w:left="426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 листопада 2014 року християни вшанували 70-річчя з дня смерті:</w:t>
      </w:r>
    </w:p>
    <w:p w:rsidR="00F9177C" w:rsidRDefault="00F9177C" w:rsidP="00F9177C">
      <w:pPr>
        <w:pStyle w:val="a4"/>
        <w:spacing w:after="0" w:line="240" w:lineRule="auto"/>
        <w:ind w:left="426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а) Миколи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Чарнецького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;    б)Омеляна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Ковча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;    в)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Андрея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Шептицького.</w:t>
      </w:r>
    </w:p>
    <w:p w:rsidR="00F9177C" w:rsidRDefault="00F9177C" w:rsidP="00F9177C">
      <w:pPr>
        <w:pStyle w:val="a4"/>
        <w:numPr>
          <w:ilvl w:val="0"/>
          <w:numId w:val="1"/>
        </w:numPr>
        <w:spacing w:after="0" w:line="240" w:lineRule="auto"/>
        <w:ind w:left="426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Свято Покрови Пресвятої Богородиці відзначаємо:</w:t>
      </w:r>
    </w:p>
    <w:p w:rsidR="00F9177C" w:rsidRDefault="00F9177C" w:rsidP="00F9177C">
      <w:pPr>
        <w:pStyle w:val="a4"/>
        <w:spacing w:after="0" w:line="240" w:lineRule="auto"/>
        <w:ind w:left="426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а)14 вересня;    б)11 жовтня;     в)14 жовтня.</w:t>
      </w:r>
    </w:p>
    <w:p w:rsidR="00F9177C" w:rsidRDefault="00F9177C" w:rsidP="00F9177C">
      <w:pPr>
        <w:spacing w:after="0" w:line="240" w:lineRule="auto"/>
        <w:ind w:left="426"/>
        <w:rPr>
          <w:rFonts w:ascii="Times New Roman" w:hAnsi="Times New Roman"/>
          <w:sz w:val="28"/>
          <w:szCs w:val="28"/>
          <w:lang w:val="uk-UA"/>
        </w:rPr>
      </w:pPr>
    </w:p>
    <w:p w:rsidR="00F9177C" w:rsidRDefault="00F9177C" w:rsidP="00F9177C">
      <w:pPr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ІІ рівень              Завершіть думку</w:t>
      </w:r>
    </w:p>
    <w:p w:rsidR="00F9177C" w:rsidRDefault="00F9177C" w:rsidP="00F9177C">
      <w:pPr>
        <w:pStyle w:val="a4"/>
        <w:numPr>
          <w:ilvl w:val="0"/>
          <w:numId w:val="2"/>
        </w:numPr>
        <w:spacing w:after="0" w:line="240" w:lineRule="auto"/>
        <w:ind w:left="426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«А віра то підстава сподіваного…______________________________»(Євр.11.1)</w:t>
      </w:r>
    </w:p>
    <w:p w:rsidR="00F9177C" w:rsidRDefault="00D857CA" w:rsidP="00F9177C">
      <w:pPr>
        <w:pStyle w:val="a4"/>
        <w:spacing w:after="0" w:line="240" w:lineRule="auto"/>
        <w:ind w:left="426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F9177C" w:rsidRDefault="00F9177C" w:rsidP="00F9177C">
      <w:pPr>
        <w:pStyle w:val="a4"/>
        <w:numPr>
          <w:ilvl w:val="0"/>
          <w:numId w:val="2"/>
        </w:numPr>
        <w:spacing w:after="0" w:line="240" w:lineRule="auto"/>
        <w:ind w:left="426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Іконоборчу єресь засудив… ___________  Вселенський Собор в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м.Нікеї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F9177C" w:rsidRDefault="00F9177C" w:rsidP="00F9177C">
      <w:pPr>
        <w:pStyle w:val="a4"/>
        <w:numPr>
          <w:ilvl w:val="0"/>
          <w:numId w:val="2"/>
        </w:numPr>
        <w:spacing w:after="0" w:line="240" w:lineRule="auto"/>
        <w:ind w:left="426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 будові Декалогу є Заповіді, які регулюють взаємини людини з Богом і є Заповіді які…_________________________________________________________</w:t>
      </w:r>
    </w:p>
    <w:p w:rsidR="00F9177C" w:rsidRDefault="00F9177C" w:rsidP="00F9177C">
      <w:pPr>
        <w:pStyle w:val="a4"/>
        <w:numPr>
          <w:ilvl w:val="0"/>
          <w:numId w:val="2"/>
        </w:numPr>
        <w:spacing w:after="0" w:line="240" w:lineRule="auto"/>
        <w:ind w:left="426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«Блаженні вбогі духом… ______________________________________________</w:t>
      </w:r>
    </w:p>
    <w:p w:rsidR="00F9177C" w:rsidRDefault="00F9177C" w:rsidP="00F9177C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F9177C" w:rsidRDefault="00F9177C" w:rsidP="00F9177C">
      <w:pPr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ІІІ рівень          Напишіть твір-мініатюру на одну із поданих тем:</w:t>
      </w:r>
    </w:p>
    <w:p w:rsidR="00F9177C" w:rsidRDefault="00F9177C" w:rsidP="00F9177C">
      <w:pPr>
        <w:pStyle w:val="a4"/>
        <w:numPr>
          <w:ilvl w:val="0"/>
          <w:numId w:val="3"/>
        </w:numPr>
        <w:spacing w:after="0" w:line="240" w:lineRule="auto"/>
        <w:ind w:left="426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Віра  - джерело і центр релігійного життя…</w:t>
      </w:r>
    </w:p>
    <w:p w:rsidR="00F9177C" w:rsidRDefault="00F9177C" w:rsidP="00F9177C">
      <w:pPr>
        <w:pStyle w:val="a4"/>
        <w:numPr>
          <w:ilvl w:val="0"/>
          <w:numId w:val="3"/>
        </w:numPr>
        <w:spacing w:after="0" w:line="240" w:lineRule="auto"/>
        <w:ind w:left="426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Щастя і сенс життя.</w:t>
      </w:r>
    </w:p>
    <w:p w:rsidR="002C2073" w:rsidRPr="006D5A29" w:rsidRDefault="00F9177C" w:rsidP="00F9177C">
      <w:pPr>
        <w:rPr>
          <w:lang w:val="uk-UA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6D5A29">
        <w:rPr>
          <w:sz w:val="28"/>
          <w:szCs w:val="28"/>
          <w:lang w:val="uk-UA"/>
        </w:rPr>
        <w:t xml:space="preserve"> </w:t>
      </w:r>
      <w:bookmarkStart w:id="0" w:name="_GoBack"/>
      <w:bookmarkEnd w:id="0"/>
    </w:p>
    <w:sectPr w:rsidR="002C2073" w:rsidRPr="006D5A2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D1798"/>
    <w:multiLevelType w:val="hybridMultilevel"/>
    <w:tmpl w:val="3738CFA6"/>
    <w:lvl w:ilvl="0" w:tplc="E1A64E32">
      <w:start w:val="1"/>
      <w:numFmt w:val="decimal"/>
      <w:lvlText w:val="%1."/>
      <w:lvlJc w:val="left"/>
      <w:pPr>
        <w:ind w:left="1425" w:hanging="360"/>
      </w:pPr>
    </w:lvl>
    <w:lvl w:ilvl="1" w:tplc="04190019">
      <w:start w:val="1"/>
      <w:numFmt w:val="lowerLetter"/>
      <w:lvlText w:val="%2."/>
      <w:lvlJc w:val="left"/>
      <w:pPr>
        <w:ind w:left="2145" w:hanging="360"/>
      </w:pPr>
    </w:lvl>
    <w:lvl w:ilvl="2" w:tplc="0419001B">
      <w:start w:val="1"/>
      <w:numFmt w:val="lowerRoman"/>
      <w:lvlText w:val="%3."/>
      <w:lvlJc w:val="right"/>
      <w:pPr>
        <w:ind w:left="2865" w:hanging="180"/>
      </w:pPr>
    </w:lvl>
    <w:lvl w:ilvl="3" w:tplc="0419000F">
      <w:start w:val="1"/>
      <w:numFmt w:val="decimal"/>
      <w:lvlText w:val="%4."/>
      <w:lvlJc w:val="left"/>
      <w:pPr>
        <w:ind w:left="3585" w:hanging="360"/>
      </w:pPr>
    </w:lvl>
    <w:lvl w:ilvl="4" w:tplc="04190019">
      <w:start w:val="1"/>
      <w:numFmt w:val="lowerLetter"/>
      <w:lvlText w:val="%5."/>
      <w:lvlJc w:val="left"/>
      <w:pPr>
        <w:ind w:left="4305" w:hanging="360"/>
      </w:pPr>
    </w:lvl>
    <w:lvl w:ilvl="5" w:tplc="0419001B">
      <w:start w:val="1"/>
      <w:numFmt w:val="lowerRoman"/>
      <w:lvlText w:val="%6."/>
      <w:lvlJc w:val="right"/>
      <w:pPr>
        <w:ind w:left="5025" w:hanging="180"/>
      </w:pPr>
    </w:lvl>
    <w:lvl w:ilvl="6" w:tplc="0419000F">
      <w:start w:val="1"/>
      <w:numFmt w:val="decimal"/>
      <w:lvlText w:val="%7."/>
      <w:lvlJc w:val="left"/>
      <w:pPr>
        <w:ind w:left="5745" w:hanging="360"/>
      </w:pPr>
    </w:lvl>
    <w:lvl w:ilvl="7" w:tplc="04190019">
      <w:start w:val="1"/>
      <w:numFmt w:val="lowerLetter"/>
      <w:lvlText w:val="%8."/>
      <w:lvlJc w:val="left"/>
      <w:pPr>
        <w:ind w:left="6465" w:hanging="360"/>
      </w:pPr>
    </w:lvl>
    <w:lvl w:ilvl="8" w:tplc="0419001B">
      <w:start w:val="1"/>
      <w:numFmt w:val="lowerRoman"/>
      <w:lvlText w:val="%9."/>
      <w:lvlJc w:val="right"/>
      <w:pPr>
        <w:ind w:left="7185" w:hanging="180"/>
      </w:pPr>
    </w:lvl>
  </w:abstractNum>
  <w:abstractNum w:abstractNumId="1">
    <w:nsid w:val="05B06A89"/>
    <w:multiLevelType w:val="hybridMultilevel"/>
    <w:tmpl w:val="3F1A2D0C"/>
    <w:lvl w:ilvl="0" w:tplc="214CB514">
      <w:start w:val="1"/>
      <w:numFmt w:val="decimal"/>
      <w:lvlText w:val="%1."/>
      <w:lvlJc w:val="left"/>
      <w:pPr>
        <w:ind w:left="1065" w:hanging="360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609D2CA0"/>
    <w:multiLevelType w:val="hybridMultilevel"/>
    <w:tmpl w:val="63505550"/>
    <w:lvl w:ilvl="0" w:tplc="E1A64E32">
      <w:start w:val="1"/>
      <w:numFmt w:val="decimal"/>
      <w:lvlText w:val="%1."/>
      <w:lvlJc w:val="left"/>
      <w:pPr>
        <w:ind w:left="1425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2023"/>
    <w:rsid w:val="002C2073"/>
    <w:rsid w:val="006D5A29"/>
    <w:rsid w:val="00CA2023"/>
    <w:rsid w:val="00D857CA"/>
    <w:rsid w:val="00F91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bidi="sd-Dev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177C"/>
    <w:rPr>
      <w:rFonts w:ascii="Calibri" w:eastAsia="Calibri" w:hAnsi="Calibri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9177C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styleId="a4">
    <w:name w:val="List Paragraph"/>
    <w:basedOn w:val="a"/>
    <w:uiPriority w:val="34"/>
    <w:qFormat/>
    <w:rsid w:val="00F9177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177C"/>
    <w:rPr>
      <w:rFonts w:ascii="Calibri" w:eastAsia="Calibri" w:hAnsi="Calibri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9177C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styleId="a4">
    <w:name w:val="List Paragraph"/>
    <w:basedOn w:val="a"/>
    <w:uiPriority w:val="34"/>
    <w:qFormat/>
    <w:rsid w:val="00F9177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35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2643</Words>
  <Characters>1507</Characters>
  <Application>Microsoft Office Word</Application>
  <DocSecurity>0</DocSecurity>
  <Lines>12</Lines>
  <Paragraphs>8</Paragraphs>
  <ScaleCrop>false</ScaleCrop>
  <Company>diakov.net</Company>
  <LinksUpToDate>false</LinksUpToDate>
  <CharactersWithSpaces>4142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Natalia</cp:lastModifiedBy>
  <cp:revision>5</cp:revision>
  <dcterms:created xsi:type="dcterms:W3CDTF">2017-01-31T09:31:00Z</dcterms:created>
  <dcterms:modified xsi:type="dcterms:W3CDTF">2017-02-01T05:59:00Z</dcterms:modified>
</cp:coreProperties>
</file>